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7B2C0A" w:rsidP="00175783">
      <w:pPr>
        <w:jc w:val="center"/>
      </w:pPr>
      <w:bookmarkStart w:id="0" w:name="_GoBack"/>
      <w:r w:rsidRPr="00144900">
        <w:rPr>
          <w:szCs w:val="24"/>
        </w:rPr>
        <w:t xml:space="preserve">Operations Management </w:t>
      </w:r>
      <w:bookmarkEnd w:id="0"/>
      <w:r w:rsidRPr="00144900">
        <w:rPr>
          <w:szCs w:val="24"/>
        </w:rPr>
        <w:t>Tools &amp; Methods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C9742A" w:rsidRPr="00144900" w:rsidRDefault="00175783" w:rsidP="00C9742A">
      <w:pPr>
        <w:spacing w:after="0"/>
        <w:ind w:firstLine="284"/>
        <w:jc w:val="center"/>
        <w:rPr>
          <w:szCs w:val="24"/>
        </w:rPr>
      </w:pPr>
      <w:r>
        <w:br w:type="page"/>
      </w:r>
      <w:r w:rsidR="00C9742A" w:rsidRPr="00144900">
        <w:rPr>
          <w:szCs w:val="24"/>
        </w:rPr>
        <w:lastRenderedPageBreak/>
        <w:t>Operations Management Tools &amp; Methods</w:t>
      </w:r>
    </w:p>
    <w:p w:rsidR="00C9742A" w:rsidRPr="00144900" w:rsidRDefault="00C9742A" w:rsidP="00C9742A">
      <w:pPr>
        <w:spacing w:after="0"/>
        <w:ind w:firstLine="284"/>
        <w:rPr>
          <w:szCs w:val="24"/>
        </w:rPr>
      </w:pPr>
      <w:r w:rsidRPr="00144900">
        <w:rPr>
          <w:szCs w:val="24"/>
        </w:rPr>
        <w:t xml:space="preserve"> Demand or Annual inventory requirement = 400,000 units</w:t>
      </w:r>
    </w:p>
    <w:p w:rsidR="00C9742A" w:rsidRPr="00144900" w:rsidRDefault="00C9742A" w:rsidP="00C9742A">
      <w:pPr>
        <w:spacing w:after="0"/>
        <w:ind w:firstLine="284"/>
        <w:rPr>
          <w:szCs w:val="24"/>
        </w:rPr>
      </w:pPr>
      <w:r w:rsidRPr="00144900">
        <w:rPr>
          <w:szCs w:val="24"/>
        </w:rPr>
        <w:t>Ordering cost = $28</w:t>
      </w:r>
    </w:p>
    <w:p w:rsidR="00C9742A" w:rsidRPr="00144900" w:rsidRDefault="00C9742A" w:rsidP="00C9742A">
      <w:pPr>
        <w:spacing w:after="0"/>
        <w:ind w:firstLine="284"/>
        <w:rPr>
          <w:szCs w:val="24"/>
        </w:rPr>
      </w:pPr>
      <w:r w:rsidRPr="00144900">
        <w:rPr>
          <w:szCs w:val="24"/>
        </w:rPr>
        <w:t>Production cost per unit = $48</w:t>
      </w:r>
    </w:p>
    <w:p w:rsidR="00C9742A" w:rsidRPr="00144900" w:rsidRDefault="00C9742A" w:rsidP="00C9742A">
      <w:pPr>
        <w:spacing w:after="0"/>
        <w:ind w:firstLine="284"/>
        <w:rPr>
          <w:szCs w:val="24"/>
        </w:rPr>
      </w:pPr>
      <w:r w:rsidRPr="00144900">
        <w:rPr>
          <w:szCs w:val="24"/>
        </w:rPr>
        <w:t>Carrying cost = 15% of the cost of the unit = 15% of $48</w:t>
      </w:r>
    </w:p>
    <w:p w:rsidR="00C9742A" w:rsidRPr="00144900" w:rsidRDefault="00C9742A" w:rsidP="00C9742A">
      <w:pPr>
        <w:spacing w:after="0"/>
        <w:ind w:firstLine="284"/>
        <w:rPr>
          <w:szCs w:val="24"/>
        </w:rPr>
      </w:pPr>
      <w:r w:rsidRPr="00144900">
        <w:rPr>
          <w:szCs w:val="24"/>
        </w:rPr>
        <w:t>= 0.15 x $48 = $7.20</w:t>
      </w:r>
    </w:p>
    <w:p w:rsidR="00C9742A" w:rsidRPr="00144900" w:rsidRDefault="00C9742A" w:rsidP="00C9742A">
      <w:pPr>
        <w:spacing w:after="0"/>
        <w:ind w:firstLine="284"/>
        <w:rPr>
          <w:szCs w:val="24"/>
        </w:rPr>
      </w:pPr>
      <w:r w:rsidRPr="00144900">
        <w:rPr>
          <w:szCs w:val="24"/>
        </w:rPr>
        <w:t>The main EOQ;</w:t>
      </w:r>
    </w:p>
    <w:p w:rsidR="00C9742A" w:rsidRPr="00144900" w:rsidRDefault="00C9742A" w:rsidP="00C9742A">
      <w:pPr>
        <w:spacing w:after="0"/>
        <w:ind w:firstLine="284"/>
        <w:rPr>
          <w:szCs w:val="24"/>
        </w:rPr>
      </w:pPr>
      <w:r w:rsidRPr="00144900">
        <w:rPr>
          <w:szCs w:val="24"/>
        </w:rPr>
        <w:t>EOQ = ? (2SO/C)</w:t>
      </w:r>
    </w:p>
    <w:p w:rsidR="00C9742A" w:rsidRPr="00144900" w:rsidRDefault="00C9742A" w:rsidP="00C9742A">
      <w:pPr>
        <w:spacing w:after="0"/>
        <w:ind w:firstLine="284"/>
        <w:rPr>
          <w:szCs w:val="24"/>
        </w:rPr>
      </w:pPr>
      <w:r w:rsidRPr="00144900">
        <w:rPr>
          <w:szCs w:val="24"/>
        </w:rPr>
        <w:t>Where EOQ = economic order quantity</w:t>
      </w:r>
    </w:p>
    <w:p w:rsidR="00C9742A" w:rsidRPr="00144900" w:rsidRDefault="00C9742A" w:rsidP="00C9742A">
      <w:pPr>
        <w:spacing w:after="0"/>
        <w:ind w:firstLine="284"/>
        <w:rPr>
          <w:szCs w:val="24"/>
        </w:rPr>
      </w:pPr>
      <w:r w:rsidRPr="00144900">
        <w:rPr>
          <w:szCs w:val="24"/>
        </w:rPr>
        <w:t>S = annual inventory requirement</w:t>
      </w:r>
    </w:p>
    <w:p w:rsidR="00C9742A" w:rsidRPr="00144900" w:rsidRDefault="00C9742A" w:rsidP="00C9742A">
      <w:pPr>
        <w:spacing w:after="0"/>
        <w:ind w:firstLine="284"/>
        <w:rPr>
          <w:szCs w:val="24"/>
        </w:rPr>
      </w:pPr>
      <w:r w:rsidRPr="00144900">
        <w:rPr>
          <w:szCs w:val="24"/>
        </w:rPr>
        <w:t>O = cost per order transaction (ordering cost)</w:t>
      </w:r>
    </w:p>
    <w:p w:rsidR="00C9742A" w:rsidRPr="00144900" w:rsidRDefault="00C9742A" w:rsidP="00C9742A">
      <w:pPr>
        <w:spacing w:after="0"/>
        <w:ind w:firstLine="284"/>
        <w:rPr>
          <w:szCs w:val="24"/>
        </w:rPr>
      </w:pPr>
      <w:r w:rsidRPr="00144900">
        <w:rPr>
          <w:szCs w:val="24"/>
        </w:rPr>
        <w:t>C = carrying cost per unit</w:t>
      </w:r>
    </w:p>
    <w:p w:rsidR="00C9742A" w:rsidRPr="00144900" w:rsidRDefault="00C9742A" w:rsidP="00C9742A">
      <w:pPr>
        <w:spacing w:after="0"/>
        <w:ind w:firstLine="284"/>
        <w:rPr>
          <w:szCs w:val="24"/>
        </w:rPr>
      </w:pPr>
      <w:r w:rsidRPr="00144900">
        <w:rPr>
          <w:szCs w:val="24"/>
        </w:rPr>
        <w:t>EOQ = ? [(2) (400,000) ($28)/$7.20]</w:t>
      </w:r>
    </w:p>
    <w:p w:rsidR="00C9742A" w:rsidRPr="00144900" w:rsidRDefault="00C9742A" w:rsidP="00C9742A">
      <w:pPr>
        <w:spacing w:after="0"/>
        <w:ind w:firstLine="284"/>
        <w:rPr>
          <w:szCs w:val="24"/>
        </w:rPr>
      </w:pPr>
      <w:r w:rsidRPr="00144900">
        <w:rPr>
          <w:szCs w:val="24"/>
        </w:rPr>
        <w:t>= ? 3111,111.11</w:t>
      </w:r>
    </w:p>
    <w:p w:rsidR="00C9742A" w:rsidRPr="00144900" w:rsidRDefault="00C9742A" w:rsidP="00C9742A">
      <w:pPr>
        <w:spacing w:after="0"/>
        <w:ind w:firstLine="284"/>
        <w:rPr>
          <w:szCs w:val="24"/>
        </w:rPr>
      </w:pPr>
      <w:r w:rsidRPr="00144900">
        <w:rPr>
          <w:szCs w:val="24"/>
        </w:rPr>
        <w:t>EOQ = 1,763.83 or 1764 units</w:t>
      </w:r>
      <w:r>
        <w:rPr>
          <w:szCs w:val="24"/>
        </w:rPr>
        <w:t xml:space="preserve"> (Folinas, Fotiadis, &amp; Coudounaris, 2017)</w:t>
      </w:r>
      <w:r w:rsidRPr="00144900">
        <w:rPr>
          <w:szCs w:val="24"/>
        </w:rPr>
        <w:t>.</w:t>
      </w:r>
    </w:p>
    <w:p w:rsidR="00C9742A" w:rsidRPr="00144900" w:rsidRDefault="00C9742A" w:rsidP="00C9742A">
      <w:pPr>
        <w:spacing w:after="0"/>
        <w:ind w:firstLine="284"/>
        <w:rPr>
          <w:szCs w:val="24"/>
        </w:rPr>
      </w:pPr>
      <w:r w:rsidRPr="00144900">
        <w:rPr>
          <w:szCs w:val="24"/>
        </w:rPr>
        <w:t>TC (total cost) at the EOQ</w:t>
      </w:r>
    </w:p>
    <w:p w:rsidR="00C9742A" w:rsidRPr="00144900" w:rsidRDefault="00C9742A" w:rsidP="00C9742A">
      <w:pPr>
        <w:spacing w:after="0"/>
        <w:ind w:firstLine="284"/>
        <w:rPr>
          <w:szCs w:val="24"/>
        </w:rPr>
      </w:pPr>
      <w:r w:rsidRPr="00144900">
        <w:rPr>
          <w:szCs w:val="24"/>
        </w:rPr>
        <w:t>Total cost (annual) = ordering cost + carrying (holding cost)</w:t>
      </w:r>
    </w:p>
    <w:p w:rsidR="00C9742A" w:rsidRPr="00144900" w:rsidRDefault="00C9742A" w:rsidP="00C9742A">
      <w:pPr>
        <w:spacing w:after="0"/>
        <w:ind w:firstLine="284"/>
        <w:rPr>
          <w:szCs w:val="24"/>
        </w:rPr>
      </w:pPr>
      <w:r w:rsidRPr="00144900">
        <w:rPr>
          <w:szCs w:val="24"/>
        </w:rPr>
        <w:t>Annual Ordering cost:</w:t>
      </w:r>
    </w:p>
    <w:p w:rsidR="00C9742A" w:rsidRPr="00144900" w:rsidRDefault="00C9742A" w:rsidP="00C9742A">
      <w:pPr>
        <w:spacing w:after="0"/>
        <w:ind w:firstLine="284"/>
        <w:rPr>
          <w:szCs w:val="24"/>
        </w:rPr>
      </w:pPr>
      <w:r w:rsidRPr="00144900">
        <w:rPr>
          <w:szCs w:val="24"/>
        </w:rPr>
        <w:t>= (Annual demand/ number of units in each order) (ordering cost per order)</w:t>
      </w:r>
    </w:p>
    <w:p w:rsidR="00C9742A" w:rsidRPr="00144900" w:rsidRDefault="00C9742A" w:rsidP="00C9742A">
      <w:pPr>
        <w:spacing w:after="0"/>
        <w:ind w:firstLine="284"/>
        <w:rPr>
          <w:szCs w:val="24"/>
        </w:rPr>
      </w:pPr>
      <w:r w:rsidRPr="00144900">
        <w:rPr>
          <w:szCs w:val="24"/>
        </w:rPr>
        <w:t>= (400,000/1764) ($28)</w:t>
      </w:r>
    </w:p>
    <w:p w:rsidR="00C9742A" w:rsidRPr="00144900" w:rsidRDefault="00C9742A" w:rsidP="00C9742A">
      <w:pPr>
        <w:spacing w:after="0"/>
        <w:ind w:firstLine="284"/>
        <w:rPr>
          <w:szCs w:val="24"/>
        </w:rPr>
      </w:pPr>
      <w:r w:rsidRPr="00144900">
        <w:rPr>
          <w:szCs w:val="24"/>
        </w:rPr>
        <w:t>= $6349.21</w:t>
      </w:r>
    </w:p>
    <w:p w:rsidR="00C9742A" w:rsidRPr="00144900" w:rsidRDefault="00C9742A" w:rsidP="00C9742A">
      <w:pPr>
        <w:spacing w:after="0"/>
        <w:ind w:firstLine="284"/>
        <w:rPr>
          <w:szCs w:val="24"/>
        </w:rPr>
      </w:pPr>
      <w:r w:rsidRPr="00144900">
        <w:rPr>
          <w:szCs w:val="24"/>
        </w:rPr>
        <w:t>Annual carrying cost:</w:t>
      </w:r>
    </w:p>
    <w:p w:rsidR="00C9742A" w:rsidRPr="00144900" w:rsidRDefault="00C9742A" w:rsidP="00C9742A">
      <w:pPr>
        <w:spacing w:after="0"/>
        <w:ind w:firstLine="284"/>
        <w:rPr>
          <w:szCs w:val="24"/>
        </w:rPr>
      </w:pPr>
      <w:r w:rsidRPr="00144900">
        <w:rPr>
          <w:szCs w:val="24"/>
        </w:rPr>
        <w:t>= (Average inventory) (carrying cost per unit per year)</w:t>
      </w:r>
    </w:p>
    <w:p w:rsidR="00C9742A" w:rsidRPr="00144900" w:rsidRDefault="00C9742A" w:rsidP="00C9742A">
      <w:pPr>
        <w:spacing w:after="0"/>
        <w:ind w:firstLine="284"/>
        <w:rPr>
          <w:szCs w:val="24"/>
        </w:rPr>
      </w:pPr>
      <w:r w:rsidRPr="00144900">
        <w:rPr>
          <w:szCs w:val="24"/>
        </w:rPr>
        <w:lastRenderedPageBreak/>
        <w:t>Average inventory:</w:t>
      </w:r>
    </w:p>
    <w:p w:rsidR="00C9742A" w:rsidRPr="00144900" w:rsidRDefault="00C9742A" w:rsidP="00C9742A">
      <w:pPr>
        <w:spacing w:after="0"/>
        <w:ind w:firstLine="284"/>
        <w:rPr>
          <w:szCs w:val="24"/>
        </w:rPr>
      </w:pPr>
      <w:r w:rsidRPr="00144900">
        <w:rPr>
          <w:szCs w:val="24"/>
        </w:rPr>
        <w:t>= EOQ/2 = 1764/2</w:t>
      </w:r>
    </w:p>
    <w:p w:rsidR="00C9742A" w:rsidRPr="00144900" w:rsidRDefault="00C9742A" w:rsidP="00C9742A">
      <w:pPr>
        <w:spacing w:after="0"/>
        <w:ind w:firstLine="284"/>
        <w:rPr>
          <w:szCs w:val="24"/>
        </w:rPr>
      </w:pPr>
      <w:r w:rsidRPr="00144900">
        <w:rPr>
          <w:szCs w:val="24"/>
        </w:rPr>
        <w:t>= 882</w:t>
      </w:r>
    </w:p>
    <w:p w:rsidR="00C9742A" w:rsidRPr="00144900" w:rsidRDefault="00C9742A" w:rsidP="00C9742A">
      <w:pPr>
        <w:spacing w:after="0"/>
        <w:ind w:firstLine="284"/>
        <w:rPr>
          <w:szCs w:val="24"/>
        </w:rPr>
      </w:pPr>
      <w:r w:rsidRPr="00144900">
        <w:rPr>
          <w:szCs w:val="24"/>
        </w:rPr>
        <w:t>Annual carrying cost = (882) ($7.20) = $6350.40</w:t>
      </w:r>
    </w:p>
    <w:p w:rsidR="00C9742A" w:rsidRPr="00144900" w:rsidRDefault="00C9742A" w:rsidP="00C9742A">
      <w:pPr>
        <w:spacing w:after="0"/>
        <w:ind w:firstLine="284"/>
        <w:rPr>
          <w:szCs w:val="24"/>
        </w:rPr>
      </w:pPr>
      <w:r w:rsidRPr="00144900">
        <w:rPr>
          <w:szCs w:val="24"/>
        </w:rPr>
        <w:t>Total cost at EOQ = $6349.21 + $6350.40 = $12,699.61</w:t>
      </w:r>
    </w:p>
    <w:p w:rsidR="00C9742A" w:rsidRPr="00144900" w:rsidRDefault="00C9742A" w:rsidP="00C9742A">
      <w:pPr>
        <w:spacing w:after="0"/>
        <w:ind w:firstLine="284"/>
        <w:rPr>
          <w:szCs w:val="24"/>
        </w:rPr>
      </w:pPr>
      <w:r w:rsidRPr="00144900">
        <w:rPr>
          <w:szCs w:val="24"/>
        </w:rPr>
        <w:t>If the order quantity is 1,000 units then TC would get calculated as follows:</w:t>
      </w:r>
    </w:p>
    <w:p w:rsidR="00C9742A" w:rsidRPr="00144900" w:rsidRDefault="00C9742A" w:rsidP="00C9742A">
      <w:pPr>
        <w:spacing w:after="0"/>
        <w:ind w:firstLine="284"/>
        <w:rPr>
          <w:szCs w:val="24"/>
        </w:rPr>
      </w:pPr>
      <w:r w:rsidRPr="00144900">
        <w:rPr>
          <w:szCs w:val="24"/>
        </w:rPr>
        <w:t>Total cost (annual) = ordering cost + carrying (holding cost)</w:t>
      </w:r>
    </w:p>
    <w:p w:rsidR="00C9742A" w:rsidRPr="00144900" w:rsidRDefault="00C9742A" w:rsidP="00C9742A">
      <w:pPr>
        <w:spacing w:after="0"/>
        <w:ind w:firstLine="284"/>
        <w:rPr>
          <w:szCs w:val="24"/>
        </w:rPr>
      </w:pPr>
      <w:r w:rsidRPr="00144900">
        <w:rPr>
          <w:szCs w:val="24"/>
        </w:rPr>
        <w:t xml:space="preserve"> =400,000/1000) ($28)</w:t>
      </w:r>
      <w:r w:rsidRPr="00ED5341">
        <w:rPr>
          <w:szCs w:val="24"/>
        </w:rPr>
        <w:t xml:space="preserve"> </w:t>
      </w:r>
      <w:r>
        <w:rPr>
          <w:szCs w:val="24"/>
        </w:rPr>
        <w:t>(Susanto, 2018).</w:t>
      </w:r>
    </w:p>
    <w:p w:rsidR="00C9742A" w:rsidRPr="00144900" w:rsidRDefault="00C9742A" w:rsidP="00C9742A">
      <w:pPr>
        <w:spacing w:after="0"/>
        <w:ind w:firstLine="284"/>
        <w:rPr>
          <w:szCs w:val="24"/>
        </w:rPr>
      </w:pPr>
      <w:r w:rsidRPr="00144900">
        <w:rPr>
          <w:szCs w:val="24"/>
        </w:rPr>
        <w:t>=11,200</w:t>
      </w:r>
    </w:p>
    <w:p w:rsidR="00C9742A" w:rsidRPr="00144900" w:rsidRDefault="00C9742A" w:rsidP="00C9742A">
      <w:pPr>
        <w:spacing w:after="0"/>
        <w:ind w:firstLine="284"/>
        <w:rPr>
          <w:szCs w:val="24"/>
        </w:rPr>
      </w:pPr>
      <w:r w:rsidRPr="00144900">
        <w:rPr>
          <w:szCs w:val="24"/>
        </w:rPr>
        <w:t>Carrying cost = 1764/2 = 882</w:t>
      </w:r>
    </w:p>
    <w:p w:rsidR="00C9742A" w:rsidRPr="00144900" w:rsidRDefault="00C9742A" w:rsidP="00C9742A">
      <w:pPr>
        <w:spacing w:after="0"/>
        <w:ind w:firstLine="284"/>
        <w:rPr>
          <w:szCs w:val="24"/>
        </w:rPr>
      </w:pPr>
      <w:r w:rsidRPr="00144900">
        <w:rPr>
          <w:szCs w:val="24"/>
        </w:rPr>
        <w:t>=11,200 + 882</w:t>
      </w:r>
    </w:p>
    <w:p w:rsidR="00C9742A" w:rsidRPr="00144900" w:rsidRDefault="00C9742A" w:rsidP="00C9742A">
      <w:pPr>
        <w:spacing w:after="0"/>
        <w:ind w:firstLine="284"/>
        <w:rPr>
          <w:szCs w:val="24"/>
        </w:rPr>
      </w:pPr>
      <w:r w:rsidRPr="00144900">
        <w:rPr>
          <w:szCs w:val="24"/>
        </w:rPr>
        <w:t>=12,082</w:t>
      </w:r>
    </w:p>
    <w:p w:rsidR="00C9742A" w:rsidRPr="00144900" w:rsidRDefault="00C9742A" w:rsidP="0087377B">
      <w:pPr>
        <w:spacing w:after="0"/>
        <w:ind w:firstLine="720"/>
        <w:rPr>
          <w:szCs w:val="24"/>
        </w:rPr>
      </w:pPr>
      <w:r w:rsidRPr="00144900">
        <w:rPr>
          <w:szCs w:val="24"/>
        </w:rPr>
        <w:t xml:space="preserve">TC would increase with 12,082 if the number of units gets increased to 1,000. </w:t>
      </w:r>
    </w:p>
    <w:p w:rsidR="00C9742A" w:rsidRPr="00144900" w:rsidRDefault="00C9742A" w:rsidP="0087377B">
      <w:pPr>
        <w:spacing w:after="0"/>
        <w:ind w:firstLine="720"/>
        <w:rPr>
          <w:szCs w:val="24"/>
        </w:rPr>
      </w:pPr>
      <w:r w:rsidRPr="00144900">
        <w:rPr>
          <w:szCs w:val="24"/>
        </w:rPr>
        <w:t>Just-in-Time is a Japanese management philosophy to provide customers with the right amount of sticks at the appropriate time</w:t>
      </w:r>
      <w:r w:rsidRPr="00E10875">
        <w:rPr>
          <w:szCs w:val="24"/>
        </w:rPr>
        <w:t xml:space="preserve"> </w:t>
      </w:r>
      <w:r>
        <w:rPr>
          <w:szCs w:val="24"/>
        </w:rPr>
        <w:t>(Folinas, Fotiadis, &amp; Coudounaris, 2017)</w:t>
      </w:r>
      <w:r w:rsidRPr="00144900">
        <w:rPr>
          <w:szCs w:val="24"/>
        </w:rPr>
        <w:t>. The stocks get provided to customers at the right time with the right quality. Maximization of profits gets promoted to allow saving of time in the management. Customers tend to get provided with the right kind of materials they seek to receive from organizations. JIT allows the provision of materials to get conducted at the right time.</w:t>
      </w:r>
    </w:p>
    <w:p w:rsidR="00C9742A" w:rsidRPr="00144900" w:rsidRDefault="00C9742A" w:rsidP="0087377B">
      <w:pPr>
        <w:spacing w:after="0"/>
        <w:ind w:firstLine="720"/>
        <w:rPr>
          <w:szCs w:val="24"/>
        </w:rPr>
      </w:pPr>
      <w:r w:rsidRPr="00144900">
        <w:rPr>
          <w:szCs w:val="24"/>
        </w:rPr>
        <w:t xml:space="preserve">On the contrary, Economic Order Quantity is a production method to maintain the number of materials at the desired level at a minimum cost. The maintenance of materials to the desired state gets promoted in EOQ inventories. EOQ maintains the process of stocking materials to the desired minimum level to manage all the costs to get incurred. </w:t>
      </w:r>
    </w:p>
    <w:p w:rsidR="00C9742A" w:rsidRPr="00144900" w:rsidRDefault="00C9742A" w:rsidP="0087377B">
      <w:pPr>
        <w:spacing w:after="0"/>
        <w:ind w:firstLine="720"/>
        <w:rPr>
          <w:szCs w:val="24"/>
        </w:rPr>
      </w:pPr>
      <w:r w:rsidRPr="00144900">
        <w:rPr>
          <w:szCs w:val="24"/>
        </w:rPr>
        <w:lastRenderedPageBreak/>
        <w:t>Also, JIT mainly focuses on meeting customers' demands at the right time using the right quality and quantity with minimum time, resources, and material waste. Customers' demands can get met at the right time with minimum time. Provision of goods and services gets done on time to the right consumer. Conversely, EOQ aims at maintaining a fixed amount of material in its inventory with a reorder that gets replenished to avoid shortages and extra costs</w:t>
      </w:r>
      <w:r w:rsidRPr="007C0C6C">
        <w:rPr>
          <w:szCs w:val="24"/>
        </w:rPr>
        <w:t xml:space="preserve"> </w:t>
      </w:r>
      <w:r>
        <w:rPr>
          <w:szCs w:val="24"/>
        </w:rPr>
        <w:t>(Riza, &amp; Purba, 2018)</w:t>
      </w:r>
      <w:r w:rsidRPr="00144900">
        <w:rPr>
          <w:szCs w:val="24"/>
        </w:rPr>
        <w:t xml:space="preserve">. Organizations need to promote an increase in the number of materials that form the organization's primary production. Shortages and extra costs can get reduced to promote the creation of many materials. </w:t>
      </w:r>
    </w:p>
    <w:p w:rsidR="00C9742A" w:rsidRPr="00144900" w:rsidRDefault="00C9742A" w:rsidP="0087377B">
      <w:pPr>
        <w:spacing w:after="0"/>
        <w:ind w:firstLine="720"/>
        <w:rPr>
          <w:szCs w:val="24"/>
        </w:rPr>
      </w:pPr>
      <w:r w:rsidRPr="00144900">
        <w:rPr>
          <w:szCs w:val="24"/>
        </w:rPr>
        <w:t>The use of EOQ ensures minimization of total cost gets promoted in ordering and holding purchased inventory. The inventory management approach seeks a balance of the cost of ordering against the cost of storing the inventory</w:t>
      </w:r>
      <w:r>
        <w:rPr>
          <w:szCs w:val="24"/>
        </w:rPr>
        <w:t xml:space="preserve"> (Susanto, 2018). </w:t>
      </w:r>
      <w:r w:rsidRPr="00144900">
        <w:rPr>
          <w:szCs w:val="24"/>
        </w:rPr>
        <w:t xml:space="preserve">Contrarily, JIT has a philosophy of keeping all the inventories as low as possible. Any form of inventory that holds costs get regarded as inefficient and wasteful. The ordering costs incurred when JIT purchasing gets done become minimized by reducing vendors and eliminating inspections. Thus, JIT promotes the minimization of inventories through frequent deliveries in smaller quantities. The process is crucial in ensuring the development of inventories gets conducted appropriately. </w:t>
      </w:r>
    </w:p>
    <w:p w:rsidR="00C9742A" w:rsidRPr="00144900" w:rsidRDefault="00C9742A" w:rsidP="0087377B">
      <w:pPr>
        <w:spacing w:after="0"/>
        <w:ind w:firstLine="720"/>
        <w:rPr>
          <w:szCs w:val="24"/>
        </w:rPr>
      </w:pPr>
      <w:r w:rsidRPr="00144900">
        <w:rPr>
          <w:szCs w:val="24"/>
        </w:rPr>
        <w:t>JIT has no damage cost making the unit cost of materials slightly higher than an EOQ system. The total unit costs incurred when the JIT system gets used higher, making the products' prices increase. The costs of damage goods would get received by the customers when he or she uses JIT. Conversely, EOQ has damage costs that get calcul</w:t>
      </w:r>
      <w:r>
        <w:rPr>
          <w:szCs w:val="24"/>
        </w:rPr>
        <w:t>ated from its proposed formulae (Riza, &amp; Purba, 2018).</w:t>
      </w:r>
      <w:r w:rsidRPr="00144900">
        <w:rPr>
          <w:szCs w:val="24"/>
        </w:rPr>
        <w:t xml:space="preserve"> EOQ ignores the problems caused by damage rates and sets uptime. The use of damage rates does not get accommodated in the kind of materials that get offered. </w:t>
      </w:r>
    </w:p>
    <w:p w:rsidR="00C9742A" w:rsidRDefault="00C9742A" w:rsidP="0087377B">
      <w:pPr>
        <w:spacing w:after="0"/>
        <w:ind w:firstLine="720"/>
        <w:rPr>
          <w:szCs w:val="24"/>
        </w:rPr>
      </w:pPr>
      <w:r w:rsidRPr="00144900">
        <w:rPr>
          <w:szCs w:val="24"/>
        </w:rPr>
        <w:lastRenderedPageBreak/>
        <w:t>The efficiency of utilizing inventory assets and optimum costs is high when using JIT while it is low when using EOQ. The process of using JIT promotes the development of accurate forecasts that makes utilization of the inventory assets effective. The high costs and utilization of the inventory allow for developing systematic goods promotion is excellent for JIT. The use of EOQ has a low production level leading to less process of utilizing the inventory. The use of low inventory assets and optimum costs in EOQ prevents any damage that may get promoted on goods.</w:t>
      </w:r>
    </w:p>
    <w:p w:rsidR="00C9742A" w:rsidRDefault="00C9742A" w:rsidP="0087377B">
      <w:pPr>
        <w:spacing w:after="0"/>
        <w:ind w:firstLine="720"/>
        <w:rPr>
          <w:szCs w:val="24"/>
        </w:rPr>
      </w:pPr>
    </w:p>
    <w:p w:rsidR="00C9742A" w:rsidRDefault="00C9742A" w:rsidP="00C9742A">
      <w:pPr>
        <w:spacing w:after="0"/>
        <w:ind w:firstLine="284"/>
        <w:rPr>
          <w:szCs w:val="24"/>
        </w:rPr>
      </w:pPr>
    </w:p>
    <w:p w:rsidR="00C9742A" w:rsidRDefault="00C9742A" w:rsidP="00C9742A">
      <w:pPr>
        <w:spacing w:after="0"/>
        <w:ind w:firstLine="284"/>
        <w:rPr>
          <w:szCs w:val="24"/>
        </w:rPr>
      </w:pPr>
    </w:p>
    <w:p w:rsidR="00C9742A" w:rsidRDefault="00C9742A" w:rsidP="00C9742A">
      <w:pPr>
        <w:spacing w:after="0"/>
        <w:ind w:firstLine="284"/>
        <w:rPr>
          <w:szCs w:val="24"/>
        </w:rPr>
      </w:pPr>
    </w:p>
    <w:p w:rsidR="00C9742A" w:rsidRDefault="00C9742A" w:rsidP="00C9742A">
      <w:pPr>
        <w:spacing w:after="0"/>
        <w:ind w:firstLine="284"/>
        <w:rPr>
          <w:szCs w:val="24"/>
        </w:rPr>
      </w:pPr>
    </w:p>
    <w:p w:rsidR="00C9742A" w:rsidRDefault="00C9742A" w:rsidP="00C9742A">
      <w:pPr>
        <w:spacing w:after="0"/>
        <w:ind w:firstLine="284"/>
        <w:rPr>
          <w:szCs w:val="24"/>
        </w:rPr>
      </w:pPr>
    </w:p>
    <w:p w:rsidR="00C9742A" w:rsidRDefault="00C9742A" w:rsidP="00C9742A">
      <w:pPr>
        <w:spacing w:after="0"/>
        <w:ind w:firstLine="284"/>
        <w:rPr>
          <w:szCs w:val="24"/>
        </w:rPr>
      </w:pPr>
    </w:p>
    <w:p w:rsidR="00C9742A" w:rsidRDefault="00C9742A" w:rsidP="00C9742A">
      <w:pPr>
        <w:spacing w:after="0"/>
        <w:ind w:firstLine="284"/>
        <w:rPr>
          <w:szCs w:val="24"/>
        </w:rPr>
      </w:pPr>
    </w:p>
    <w:p w:rsidR="00C9742A" w:rsidRDefault="00C9742A" w:rsidP="00C9742A">
      <w:pPr>
        <w:spacing w:after="0"/>
        <w:ind w:firstLine="284"/>
        <w:rPr>
          <w:szCs w:val="24"/>
        </w:rPr>
      </w:pPr>
    </w:p>
    <w:p w:rsidR="00C9742A" w:rsidRDefault="00C9742A" w:rsidP="00C9742A">
      <w:pPr>
        <w:spacing w:after="0"/>
        <w:ind w:firstLine="284"/>
        <w:rPr>
          <w:szCs w:val="24"/>
        </w:rPr>
      </w:pPr>
    </w:p>
    <w:p w:rsidR="00C9742A" w:rsidRDefault="00C9742A" w:rsidP="00C9742A">
      <w:pPr>
        <w:spacing w:after="0"/>
        <w:ind w:firstLine="284"/>
        <w:rPr>
          <w:szCs w:val="24"/>
        </w:rPr>
      </w:pPr>
    </w:p>
    <w:p w:rsidR="00C9742A" w:rsidRDefault="00C9742A" w:rsidP="00C9742A">
      <w:pPr>
        <w:spacing w:after="0"/>
        <w:ind w:firstLine="284"/>
        <w:rPr>
          <w:szCs w:val="24"/>
        </w:rPr>
      </w:pPr>
    </w:p>
    <w:p w:rsidR="00C9742A" w:rsidRDefault="00C9742A" w:rsidP="00C9742A">
      <w:pPr>
        <w:spacing w:after="0"/>
        <w:ind w:firstLine="284"/>
        <w:rPr>
          <w:szCs w:val="24"/>
        </w:rPr>
      </w:pPr>
    </w:p>
    <w:p w:rsidR="00C9742A" w:rsidRDefault="00C9742A" w:rsidP="00C9742A">
      <w:pPr>
        <w:spacing w:after="0"/>
        <w:ind w:firstLine="284"/>
        <w:rPr>
          <w:szCs w:val="24"/>
        </w:rPr>
      </w:pPr>
    </w:p>
    <w:p w:rsidR="00C9742A" w:rsidRDefault="00C9742A" w:rsidP="00C9742A">
      <w:pPr>
        <w:spacing w:after="0"/>
        <w:ind w:firstLine="284"/>
        <w:rPr>
          <w:szCs w:val="24"/>
        </w:rPr>
      </w:pPr>
    </w:p>
    <w:p w:rsidR="00C9742A" w:rsidRDefault="00C9742A" w:rsidP="00C9742A">
      <w:pPr>
        <w:spacing w:after="0"/>
        <w:rPr>
          <w:szCs w:val="24"/>
        </w:rPr>
      </w:pPr>
    </w:p>
    <w:p w:rsidR="00C9742A" w:rsidRPr="00144900" w:rsidRDefault="00C9742A" w:rsidP="00C9742A">
      <w:pPr>
        <w:spacing w:after="0"/>
        <w:ind w:firstLine="284"/>
        <w:jc w:val="center"/>
        <w:rPr>
          <w:szCs w:val="24"/>
        </w:rPr>
      </w:pPr>
      <w:r>
        <w:rPr>
          <w:szCs w:val="24"/>
        </w:rPr>
        <w:lastRenderedPageBreak/>
        <w:t>References</w:t>
      </w:r>
    </w:p>
    <w:p w:rsidR="00C9742A" w:rsidRPr="00FE0355" w:rsidRDefault="00C9742A" w:rsidP="0087377B">
      <w:pPr>
        <w:spacing w:after="0"/>
        <w:ind w:left="720" w:hanging="720"/>
        <w:rPr>
          <w:szCs w:val="24"/>
        </w:rPr>
      </w:pPr>
      <w:r w:rsidRPr="00FE0355">
        <w:rPr>
          <w:szCs w:val="24"/>
        </w:rPr>
        <w:t xml:space="preserve">Folinas, D. K., Fotiadis, T. A., &amp; Coudounaris, D. N. (2017). Just-in-time theory: the panacea to the business success?. </w:t>
      </w:r>
      <w:r w:rsidRPr="00FE0355">
        <w:rPr>
          <w:i/>
          <w:iCs/>
          <w:szCs w:val="24"/>
        </w:rPr>
        <w:t>International Journal of Value Chain Management</w:t>
      </w:r>
      <w:r w:rsidRPr="00FE0355">
        <w:rPr>
          <w:szCs w:val="24"/>
        </w:rPr>
        <w:t xml:space="preserve">, </w:t>
      </w:r>
      <w:r w:rsidRPr="00FE0355">
        <w:rPr>
          <w:i/>
          <w:iCs/>
          <w:szCs w:val="24"/>
        </w:rPr>
        <w:t>8</w:t>
      </w:r>
      <w:r w:rsidRPr="00FE0355">
        <w:rPr>
          <w:szCs w:val="24"/>
        </w:rPr>
        <w:t>(2), 171-190.</w:t>
      </w:r>
    </w:p>
    <w:p w:rsidR="00C9742A" w:rsidRPr="004340C6" w:rsidRDefault="00C9742A" w:rsidP="0087377B">
      <w:pPr>
        <w:spacing w:after="0"/>
        <w:ind w:left="720" w:hanging="720"/>
        <w:rPr>
          <w:szCs w:val="24"/>
        </w:rPr>
      </w:pPr>
      <w:r w:rsidRPr="004340C6">
        <w:rPr>
          <w:szCs w:val="24"/>
        </w:rPr>
        <w:t xml:space="preserve">Riza, M., &amp; Purba, H. H. (2018). The implementation of economic order quantity for reducing inventory cost. </w:t>
      </w:r>
      <w:r w:rsidRPr="004340C6">
        <w:rPr>
          <w:i/>
          <w:iCs/>
          <w:szCs w:val="24"/>
        </w:rPr>
        <w:t>Research in Logistics &amp; Production</w:t>
      </w:r>
      <w:r w:rsidRPr="004340C6">
        <w:rPr>
          <w:szCs w:val="24"/>
        </w:rPr>
        <w:t xml:space="preserve">, </w:t>
      </w:r>
      <w:r w:rsidRPr="004340C6">
        <w:rPr>
          <w:i/>
          <w:iCs/>
          <w:szCs w:val="24"/>
        </w:rPr>
        <w:t>8</w:t>
      </w:r>
      <w:r w:rsidRPr="004340C6">
        <w:rPr>
          <w:szCs w:val="24"/>
        </w:rPr>
        <w:t>.</w:t>
      </w:r>
    </w:p>
    <w:p w:rsidR="00C9742A" w:rsidRPr="004340C6" w:rsidRDefault="00C9742A" w:rsidP="0087377B">
      <w:pPr>
        <w:spacing w:after="0"/>
        <w:ind w:left="720" w:hanging="720"/>
        <w:rPr>
          <w:szCs w:val="24"/>
        </w:rPr>
      </w:pPr>
      <w:r w:rsidRPr="004340C6">
        <w:rPr>
          <w:szCs w:val="24"/>
        </w:rPr>
        <w:t xml:space="preserve">Susanto, R. (2018, August). Raw material inventory control analysis with economic order quantity method. In </w:t>
      </w:r>
      <w:r w:rsidRPr="004340C6">
        <w:rPr>
          <w:i/>
          <w:iCs/>
          <w:szCs w:val="24"/>
        </w:rPr>
        <w:t>IOP Conference Series: Materials Science and Engineering</w:t>
      </w:r>
      <w:r w:rsidRPr="004340C6">
        <w:rPr>
          <w:szCs w:val="24"/>
        </w:rPr>
        <w:t xml:space="preserve"> (Vol. 407, No. 1, p. 012070).</w:t>
      </w:r>
    </w:p>
    <w:p w:rsidR="00175783" w:rsidRDefault="00175783"/>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16A" w:rsidRDefault="006C616A" w:rsidP="00790ECD">
      <w:pPr>
        <w:spacing w:after="0" w:line="240" w:lineRule="auto"/>
      </w:pPr>
      <w:r>
        <w:separator/>
      </w:r>
    </w:p>
  </w:endnote>
  <w:endnote w:type="continuationSeparator" w:id="0">
    <w:p w:rsidR="006C616A" w:rsidRDefault="006C616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16A" w:rsidRDefault="006C616A" w:rsidP="00790ECD">
      <w:pPr>
        <w:spacing w:after="0" w:line="240" w:lineRule="auto"/>
      </w:pPr>
      <w:r>
        <w:separator/>
      </w:r>
    </w:p>
  </w:footnote>
  <w:footnote w:type="continuationSeparator" w:id="0">
    <w:p w:rsidR="006C616A" w:rsidRDefault="006C616A"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7B2C0A">
        <w:pPr>
          <w:pStyle w:val="Header"/>
          <w:jc w:val="right"/>
        </w:pPr>
        <w:r>
          <w:rPr>
            <w:szCs w:val="24"/>
          </w:rPr>
          <w:t>OPERATIONS MANAGEMENT TOOLS &amp; METHODS</w:t>
        </w:r>
        <w:r>
          <w:tab/>
          <w:t xml:space="preserve">                             </w:t>
        </w:r>
        <w:r w:rsidR="003A2F85">
          <w:tab/>
        </w:r>
        <w:r w:rsidR="003A2F85">
          <w:tab/>
        </w:r>
        <w:r w:rsidR="00052DA2">
          <w:fldChar w:fldCharType="begin"/>
        </w:r>
        <w:r w:rsidR="00052DA2">
          <w:instrText xml:space="preserve"> PAGE   \* MERGEFORMAT </w:instrText>
        </w:r>
        <w:r w:rsidR="00052DA2">
          <w:fldChar w:fldCharType="separate"/>
        </w:r>
        <w:r w:rsidR="0087377B">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839DD">
      <w:t>g He</w:t>
    </w:r>
    <w:r w:rsidR="007B2C0A">
      <w:t xml:space="preserve">ad: </w:t>
    </w:r>
    <w:r w:rsidR="007B2C0A">
      <w:rPr>
        <w:szCs w:val="24"/>
      </w:rPr>
      <w:t>OPERATIONS MANAGEMENT TOOLS &amp; METHODS</w:t>
    </w:r>
    <w:r>
      <w:tab/>
    </w:r>
    <w:r w:rsidR="00D5124F">
      <w:t xml:space="preserve">                             </w:t>
    </w:r>
    <w:r w:rsidR="007B2C0A">
      <w:t>1</w:t>
    </w:r>
    <w:r w:rsidR="00D5124F">
      <w:t xml:space="preserve">                                 </w:t>
    </w:r>
    <w:r w:rsidR="008839DD">
      <w:t xml:space="preserve">        </w:t>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46447"/>
    <w:rsid w:val="001621C5"/>
    <w:rsid w:val="00162F3B"/>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C616A"/>
    <w:rsid w:val="006D2A92"/>
    <w:rsid w:val="00717D92"/>
    <w:rsid w:val="00726160"/>
    <w:rsid w:val="00732876"/>
    <w:rsid w:val="00763A5F"/>
    <w:rsid w:val="00790ECD"/>
    <w:rsid w:val="007950D5"/>
    <w:rsid w:val="007B2C0A"/>
    <w:rsid w:val="007B395F"/>
    <w:rsid w:val="007D0D3E"/>
    <w:rsid w:val="007D63B1"/>
    <w:rsid w:val="007F2DC9"/>
    <w:rsid w:val="00821224"/>
    <w:rsid w:val="00825A3D"/>
    <w:rsid w:val="0087377B"/>
    <w:rsid w:val="008839D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C9742A"/>
    <w:rsid w:val="00CE4D46"/>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F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6C7DDE-68E7-4A53-9E5C-C396F2852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B25A4-A275-4DA7-BB45-4D23330C3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789</Words>
  <Characters>4500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2020-12-09T15:09:00Z</dcterms:created>
  <dcterms:modified xsi:type="dcterms:W3CDTF">2020-12-09T15:09:00Z</dcterms:modified>
</cp:coreProperties>
</file>